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352" w:rsidRDefault="00266352" w:rsidP="0026635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Hazardous Materials Search Reference</w:t>
      </w:r>
    </w:p>
    <w:p w:rsidR="00266352" w:rsidRDefault="00266352" w:rsidP="00266352">
      <w:pPr>
        <w:spacing w:after="0" w:line="240" w:lineRule="auto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  <w:r w:rsidRPr="00B26FF6">
        <w:rPr>
          <w:sz w:val="24"/>
          <w:szCs w:val="24"/>
        </w:rPr>
        <w:t>Search Note: Follow the hyperlink to the list of chemicals and search the list by the CAS# for the</w:t>
      </w:r>
    </w:p>
    <w:p w:rsidR="00266352" w:rsidRDefault="00266352" w:rsidP="00266352">
      <w:pPr>
        <w:spacing w:after="0" w:line="240" w:lineRule="auto"/>
        <w:rPr>
          <w:sz w:val="24"/>
          <w:szCs w:val="24"/>
        </w:rPr>
      </w:pPr>
      <w:r w:rsidRPr="00B26FF6">
        <w:rPr>
          <w:sz w:val="24"/>
          <w:szCs w:val="24"/>
        </w:rPr>
        <w:t>material.</w:t>
      </w:r>
      <w:r>
        <w:rPr>
          <w:sz w:val="24"/>
          <w:szCs w:val="24"/>
        </w:rPr>
        <w:t xml:space="preserve">  </w:t>
      </w:r>
      <w:r w:rsidRPr="008752EF">
        <w:rPr>
          <w:sz w:val="24"/>
          <w:szCs w:val="24"/>
          <w:u w:val="single"/>
        </w:rPr>
        <w:t>All bulk chemicals greater than 30-gallons and all vendor samples require EH&amp;S approval.</w:t>
      </w:r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RADIOACTIVE MATERIALS</w:t>
      </w:r>
    </w:p>
    <w:p w:rsidR="00266352" w:rsidRDefault="00266352" w:rsidP="00266352">
      <w:pPr>
        <w:spacing w:after="0" w:line="240" w:lineRule="auto"/>
        <w:rPr>
          <w:sz w:val="24"/>
          <w:szCs w:val="24"/>
        </w:rPr>
      </w:pPr>
      <w:hyperlink r:id="rId6" w:history="1">
        <w:r w:rsidRPr="00B26FF6">
          <w:rPr>
            <w:rStyle w:val="Hyperlink"/>
          </w:rPr>
          <w:t>The U.S. Nuclear Regulatory Commission</w:t>
        </w:r>
      </w:hyperlink>
      <w:r w:rsidRPr="00B26FF6">
        <w:rPr>
          <w:sz w:val="24"/>
          <w:szCs w:val="24"/>
        </w:rPr>
        <w:t xml:space="preserve"> – any materials regulated by the NRC</w:t>
      </w:r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CONTROLLED SUBSTANCES</w:t>
      </w:r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  <w:hyperlink r:id="rId7" w:history="1">
        <w:r w:rsidRPr="00B26FF6">
          <w:rPr>
            <w:rStyle w:val="Hyperlink"/>
          </w:rPr>
          <w:t>United States Drug Enforcement Administration (DEA)</w:t>
        </w:r>
      </w:hyperlink>
    </w:p>
    <w:p w:rsidR="00266352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 xml:space="preserve">• </w:t>
      </w:r>
      <w:hyperlink r:id="rId8" w:history="1">
        <w:r w:rsidRPr="00B26FF6">
          <w:rPr>
            <w:rStyle w:val="Hyperlink"/>
          </w:rPr>
          <w:t>Controlled Substances, Schedules I-V</w:t>
        </w:r>
      </w:hyperlink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BIOLOGICAL</w:t>
      </w:r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  <w:hyperlink r:id="rId9" w:history="1">
        <w:r w:rsidRPr="00B26FF6">
          <w:rPr>
            <w:rStyle w:val="Hyperlink"/>
          </w:rPr>
          <w:t>CDC Select Agents and Toxins</w:t>
        </w:r>
      </w:hyperlink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  <w:r w:rsidRPr="00B26FF6">
        <w:rPr>
          <w:sz w:val="24"/>
          <w:szCs w:val="24"/>
        </w:rPr>
        <w:t>Pathogenic or Infectious Cultures</w:t>
      </w:r>
    </w:p>
    <w:p w:rsidR="00266352" w:rsidRDefault="00266352" w:rsidP="00266352">
      <w:pPr>
        <w:spacing w:after="0" w:line="240" w:lineRule="auto"/>
        <w:rPr>
          <w:sz w:val="24"/>
          <w:szCs w:val="24"/>
        </w:rPr>
      </w:pPr>
      <w:r w:rsidRPr="00B26FF6">
        <w:rPr>
          <w:sz w:val="24"/>
          <w:szCs w:val="24"/>
        </w:rPr>
        <w:t>Materials that are Biosafety Level 2 (BSL-2) or higher</w:t>
      </w:r>
      <w:bookmarkStart w:id="0" w:name="_GoBack"/>
      <w:bookmarkEnd w:id="0"/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EXPLOSIVES</w:t>
      </w:r>
    </w:p>
    <w:p w:rsidR="00266352" w:rsidRPr="00B26FF6" w:rsidRDefault="00266352" w:rsidP="00266352">
      <w:pPr>
        <w:spacing w:after="0" w:line="240" w:lineRule="auto"/>
        <w:rPr>
          <w:sz w:val="24"/>
          <w:szCs w:val="24"/>
        </w:rPr>
      </w:pPr>
      <w:hyperlink r:id="rId10" w:history="1">
        <w:r w:rsidRPr="00B26FF6">
          <w:rPr>
            <w:rStyle w:val="Hyperlink"/>
          </w:rPr>
          <w:t>Bureau of Alcohol, Tobacco, Firearms and Explosives</w:t>
        </w:r>
      </w:hyperlink>
      <w:r w:rsidRPr="00B26FF6">
        <w:rPr>
          <w:sz w:val="24"/>
          <w:szCs w:val="24"/>
        </w:rPr>
        <w:t xml:space="preserve"> - any regulated materials</w:t>
      </w:r>
    </w:p>
    <w:p w:rsidR="00266352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 xml:space="preserve">• </w:t>
      </w:r>
      <w:hyperlink r:id="rId11" w:history="1">
        <w:r w:rsidRPr="00B26FF6">
          <w:rPr>
            <w:rStyle w:val="Hyperlink"/>
          </w:rPr>
          <w:t>Explosive Materials</w:t>
        </w:r>
      </w:hyperlink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CARCINOGENS / POTENTIAL HUMAN CARCINOGENS</w:t>
      </w:r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 xml:space="preserve">• </w:t>
      </w:r>
      <w:hyperlink r:id="rId12" w:history="1">
        <w:r w:rsidRPr="00B26FF6">
          <w:rPr>
            <w:rStyle w:val="Hyperlink"/>
          </w:rPr>
          <w:t>International Agency for Research on Cancer (IARC)</w:t>
        </w:r>
      </w:hyperlink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 xml:space="preserve">• </w:t>
      </w:r>
      <w:hyperlink r:id="rId13" w:history="1">
        <w:r w:rsidRPr="00B26FF6">
          <w:rPr>
            <w:rStyle w:val="Hyperlink"/>
          </w:rPr>
          <w:t>IARC Monographs on The Identification of Carcinogenic Hazards to Humans</w:t>
        </w:r>
      </w:hyperlink>
    </w:p>
    <w:p w:rsidR="00266352" w:rsidRPr="00B26FF6" w:rsidRDefault="00266352" w:rsidP="00266352">
      <w:pPr>
        <w:spacing w:after="0" w:line="240" w:lineRule="auto"/>
        <w:ind w:left="1440"/>
        <w:rPr>
          <w:sz w:val="24"/>
          <w:szCs w:val="24"/>
        </w:rPr>
      </w:pPr>
      <w:r w:rsidRPr="00B26FF6">
        <w:rPr>
          <w:sz w:val="24"/>
          <w:szCs w:val="24"/>
        </w:rPr>
        <w:t>o Agents Classified by the IARC Monographs, Volumes 1–125 Dec. 2019</w:t>
      </w:r>
      <w:r>
        <w:rPr>
          <w:sz w:val="24"/>
          <w:szCs w:val="24"/>
        </w:rPr>
        <w:t xml:space="preserve"> </w:t>
      </w:r>
      <w:r w:rsidRPr="00906241">
        <w:rPr>
          <w:sz w:val="24"/>
          <w:szCs w:val="24"/>
        </w:rPr>
        <w:t>(PDF)</w:t>
      </w:r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 xml:space="preserve">• </w:t>
      </w:r>
      <w:hyperlink r:id="rId14" w:history="1">
        <w:r w:rsidRPr="00022B0D">
          <w:rPr>
            <w:rStyle w:val="Hyperlink"/>
          </w:rPr>
          <w:t>National Toxicology Program</w:t>
        </w:r>
      </w:hyperlink>
      <w:r w:rsidRPr="00B26FF6">
        <w:rPr>
          <w:sz w:val="24"/>
          <w:szCs w:val="24"/>
        </w:rPr>
        <w:t>, known to be human carcinogens or reasonably</w:t>
      </w:r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>anticipated to be human carcinogens</w:t>
      </w:r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>• Cal OSHA</w:t>
      </w:r>
    </w:p>
    <w:p w:rsidR="00266352" w:rsidRPr="00B26FF6" w:rsidRDefault="00266352" w:rsidP="00266352">
      <w:pPr>
        <w:spacing w:after="0" w:line="240" w:lineRule="auto"/>
        <w:ind w:left="1440"/>
        <w:rPr>
          <w:sz w:val="24"/>
          <w:szCs w:val="24"/>
        </w:rPr>
      </w:pPr>
      <w:r w:rsidRPr="00B26FF6">
        <w:rPr>
          <w:sz w:val="24"/>
          <w:szCs w:val="24"/>
        </w:rPr>
        <w:t xml:space="preserve">o </w:t>
      </w:r>
      <w:hyperlink r:id="rId15" w:history="1">
        <w:r w:rsidRPr="00022B0D">
          <w:rPr>
            <w:rStyle w:val="Hyperlink"/>
          </w:rPr>
          <w:t>Title 8, Article 110, Regulated Carcinogens</w:t>
        </w:r>
      </w:hyperlink>
    </w:p>
    <w:p w:rsidR="00266352" w:rsidRPr="00B26FF6" w:rsidRDefault="00266352" w:rsidP="00266352">
      <w:pPr>
        <w:spacing w:after="0" w:line="240" w:lineRule="auto"/>
        <w:ind w:left="1440"/>
        <w:rPr>
          <w:sz w:val="24"/>
          <w:szCs w:val="24"/>
        </w:rPr>
      </w:pPr>
      <w:r w:rsidRPr="00B26FF6">
        <w:rPr>
          <w:sz w:val="24"/>
          <w:szCs w:val="24"/>
        </w:rPr>
        <w:t xml:space="preserve">o </w:t>
      </w:r>
      <w:hyperlink r:id="rId16" w:history="1">
        <w:r w:rsidRPr="00022B0D">
          <w:rPr>
            <w:rStyle w:val="Hyperlink"/>
          </w:rPr>
          <w:t>Title 8, § 5209 Carcinogens</w:t>
        </w:r>
      </w:hyperlink>
    </w:p>
    <w:p w:rsidR="00266352" w:rsidRDefault="00266352" w:rsidP="00266352">
      <w:pPr>
        <w:spacing w:after="0" w:line="240" w:lineRule="auto"/>
        <w:ind w:left="1440"/>
        <w:rPr>
          <w:sz w:val="24"/>
          <w:szCs w:val="24"/>
        </w:rPr>
      </w:pPr>
      <w:r w:rsidRPr="00B26FF6">
        <w:rPr>
          <w:sz w:val="24"/>
          <w:szCs w:val="24"/>
        </w:rPr>
        <w:t xml:space="preserve">o </w:t>
      </w:r>
      <w:hyperlink r:id="rId17" w:history="1">
        <w:r w:rsidRPr="00022B0D">
          <w:rPr>
            <w:rStyle w:val="Hyperlink"/>
          </w:rPr>
          <w:t>Title 8, §339 The Hazardous Substances List (Optional)</w:t>
        </w:r>
      </w:hyperlink>
    </w:p>
    <w:p w:rsidR="00266352" w:rsidRPr="00B26FF6" w:rsidRDefault="00266352" w:rsidP="00266352">
      <w:pPr>
        <w:spacing w:after="0" w:line="240" w:lineRule="auto"/>
        <w:ind w:left="1440"/>
        <w:rPr>
          <w:sz w:val="24"/>
          <w:szCs w:val="24"/>
        </w:rPr>
      </w:pP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EXTREMELY HAZARDOUS SUBSTANCES</w:t>
      </w:r>
    </w:p>
    <w:p w:rsidR="00266352" w:rsidRPr="00B26FF6" w:rsidRDefault="00266352" w:rsidP="00266352">
      <w:pPr>
        <w:spacing w:after="0" w:line="240" w:lineRule="auto"/>
        <w:ind w:left="720"/>
        <w:rPr>
          <w:sz w:val="24"/>
          <w:szCs w:val="24"/>
        </w:rPr>
      </w:pPr>
      <w:r w:rsidRPr="00B26FF6">
        <w:rPr>
          <w:sz w:val="24"/>
          <w:szCs w:val="24"/>
        </w:rPr>
        <w:t>• 40 CFR, PART 355—EMERGENCY PLANNING AND NOTIFICATION</w:t>
      </w:r>
    </w:p>
    <w:p w:rsidR="00266352" w:rsidRPr="00B26FF6" w:rsidRDefault="00266352" w:rsidP="00266352">
      <w:pPr>
        <w:spacing w:after="0" w:line="240" w:lineRule="auto"/>
        <w:ind w:left="1440"/>
        <w:rPr>
          <w:sz w:val="24"/>
          <w:szCs w:val="24"/>
        </w:rPr>
      </w:pPr>
      <w:r w:rsidRPr="00B26FF6">
        <w:rPr>
          <w:sz w:val="24"/>
          <w:szCs w:val="24"/>
        </w:rPr>
        <w:t xml:space="preserve">o </w:t>
      </w:r>
      <w:hyperlink r:id="rId18" w:history="1">
        <w:r w:rsidRPr="00022B0D">
          <w:rPr>
            <w:rStyle w:val="Hyperlink"/>
          </w:rPr>
          <w:t>Appendix A - List of Extremely Hazardous Substances</w:t>
        </w:r>
      </w:hyperlink>
    </w:p>
    <w:p w:rsidR="00266352" w:rsidRDefault="00266352" w:rsidP="00266352">
      <w:pPr>
        <w:spacing w:after="0" w:line="240" w:lineRule="auto"/>
        <w:ind w:left="1440"/>
        <w:rPr>
          <w:sz w:val="24"/>
          <w:szCs w:val="24"/>
        </w:rPr>
      </w:pPr>
      <w:r w:rsidRPr="00B26FF6">
        <w:rPr>
          <w:sz w:val="24"/>
          <w:szCs w:val="24"/>
        </w:rPr>
        <w:t xml:space="preserve">o </w:t>
      </w:r>
      <w:hyperlink r:id="rId19" w:history="1">
        <w:r w:rsidRPr="00022B0D">
          <w:rPr>
            <w:rStyle w:val="Hyperlink"/>
          </w:rPr>
          <w:t>Appendix B - List of Extremely Hazardous Substances</w:t>
        </w:r>
      </w:hyperlink>
    </w:p>
    <w:p w:rsidR="00266352" w:rsidRPr="00B26FF6" w:rsidRDefault="00266352" w:rsidP="00266352">
      <w:pPr>
        <w:spacing w:after="0" w:line="240" w:lineRule="auto"/>
        <w:ind w:left="1440"/>
        <w:rPr>
          <w:sz w:val="24"/>
          <w:szCs w:val="24"/>
        </w:rPr>
      </w:pPr>
    </w:p>
    <w:p w:rsidR="00266352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PYROPHORIC MATERIALS AND COMPOUNDS</w:t>
      </w: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</w:p>
    <w:p w:rsidR="00266352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PEROXIDES OR PEROXIDE FORMING MATERIALS AND COMPOUNDS</w:t>
      </w:r>
    </w:p>
    <w:p w:rsidR="00266352" w:rsidRPr="00B26FF6" w:rsidRDefault="00266352" w:rsidP="00266352">
      <w:pPr>
        <w:spacing w:after="0" w:line="240" w:lineRule="auto"/>
        <w:rPr>
          <w:b/>
          <w:sz w:val="24"/>
          <w:szCs w:val="24"/>
        </w:rPr>
      </w:pPr>
    </w:p>
    <w:p w:rsidR="00266352" w:rsidRPr="006E03D0" w:rsidRDefault="00266352" w:rsidP="00266352">
      <w:pPr>
        <w:spacing w:after="0" w:line="240" w:lineRule="auto"/>
        <w:rPr>
          <w:b/>
          <w:sz w:val="24"/>
          <w:szCs w:val="24"/>
        </w:rPr>
      </w:pPr>
      <w:r w:rsidRPr="00B26FF6">
        <w:rPr>
          <w:b/>
          <w:sz w:val="24"/>
          <w:szCs w:val="24"/>
        </w:rPr>
        <w:t>SHOCK SENSITIVE MATERIALS AND COMPOUNDS</w:t>
      </w:r>
    </w:p>
    <w:p w:rsidR="001E4EE6" w:rsidRDefault="00B73DB8"/>
    <w:sectPr w:rsidR="001E4EE6" w:rsidSect="00EE66DB">
      <w:headerReference w:type="default" r:id="rId20"/>
      <w:footerReference w:type="default" r:id="rId21"/>
      <w:headerReference w:type="first" r:id="rId22"/>
      <w:pgSz w:w="12240" w:h="15840"/>
      <w:pgMar w:top="1260" w:right="1440" w:bottom="1170" w:left="1440" w:header="576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DB8" w:rsidRDefault="00B73DB8" w:rsidP="00266352">
      <w:pPr>
        <w:spacing w:after="0" w:line="240" w:lineRule="auto"/>
      </w:pPr>
      <w:r>
        <w:separator/>
      </w:r>
    </w:p>
  </w:endnote>
  <w:endnote w:type="continuationSeparator" w:id="0">
    <w:p w:rsidR="00B73DB8" w:rsidRDefault="00B73DB8" w:rsidP="0026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9EE" w:rsidRDefault="00B73DB8" w:rsidP="00EE66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DB8" w:rsidRDefault="00B73DB8" w:rsidP="00266352">
      <w:pPr>
        <w:spacing w:after="0" w:line="240" w:lineRule="auto"/>
      </w:pPr>
      <w:r>
        <w:separator/>
      </w:r>
    </w:p>
  </w:footnote>
  <w:footnote w:type="continuationSeparator" w:id="0">
    <w:p w:rsidR="00B73DB8" w:rsidRDefault="00B73DB8" w:rsidP="0026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9EE" w:rsidRPr="00EE66DB" w:rsidRDefault="00B73DB8" w:rsidP="00EE66DB">
    <w:pPr>
      <w:pStyle w:val="Header"/>
      <w:spacing w:before="120"/>
      <w:jc w:val="right"/>
      <w:rPr>
        <w:rFonts w:ascii="Arial" w:hAnsi="Arial" w:cs="Arial"/>
        <w:sz w:val="20"/>
      </w:rPr>
    </w:pPr>
    <w:r w:rsidRPr="003359D4">
      <w:rPr>
        <w:rFonts w:ascii="Arial" w:hAnsi="Arial" w:cs="Arial"/>
        <w:sz w:val="20"/>
      </w:rPr>
      <w:t xml:space="preserve">Hazardous Materials </w:t>
    </w:r>
    <w:r>
      <w:rPr>
        <w:rFonts w:ascii="Arial" w:hAnsi="Arial" w:cs="Arial"/>
        <w:sz w:val="20"/>
      </w:rPr>
      <w:t>Approval Procedure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352" w:rsidRDefault="00266352" w:rsidP="00266352">
    <w:pPr>
      <w:pStyle w:val="Header"/>
      <w:jc w:val="right"/>
    </w:pPr>
    <w:r>
      <w:rPr>
        <w:noProof/>
      </w:rPr>
      <w:drawing>
        <wp:inline distT="0" distB="0" distL="0" distR="0" wp14:anchorId="2CFCFC96" wp14:editId="0072C357">
          <wp:extent cx="1136839" cy="539711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920" cy="55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52"/>
    <w:rsid w:val="00266352"/>
    <w:rsid w:val="00AE1D11"/>
    <w:rsid w:val="00B73DB8"/>
    <w:rsid w:val="00B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96B87-CC13-4CFF-B83A-77970651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eader/Footer"/>
    <w:qFormat/>
    <w:rsid w:val="0026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Title">
    <w:name w:val="Appendix Title"/>
    <w:basedOn w:val="NoSpacing"/>
    <w:link w:val="AppendixTitleChar"/>
    <w:qFormat/>
    <w:rsid w:val="00266352"/>
    <w:pPr>
      <w:spacing w:before="720" w:after="120"/>
      <w:jc w:val="center"/>
    </w:pPr>
    <w:rPr>
      <w:rFonts w:ascii="Arial" w:hAnsi="Arial" w:cs="Arial"/>
      <w:b/>
      <w:sz w:val="52"/>
      <w:szCs w:val="24"/>
    </w:rPr>
  </w:style>
  <w:style w:type="character" w:customStyle="1" w:styleId="AppendixTitleChar">
    <w:name w:val="Appendix Title Char"/>
    <w:basedOn w:val="DefaultParagraphFont"/>
    <w:link w:val="AppendixTitle"/>
    <w:rsid w:val="00266352"/>
    <w:rPr>
      <w:rFonts w:ascii="Arial" w:hAnsi="Arial" w:cs="Arial"/>
      <w:b/>
      <w:sz w:val="52"/>
      <w:szCs w:val="24"/>
    </w:rPr>
  </w:style>
  <w:style w:type="character" w:styleId="Hyperlink">
    <w:name w:val="Hyperlink"/>
    <w:basedOn w:val="DefaultParagraphFont"/>
    <w:uiPriority w:val="99"/>
    <w:unhideWhenUsed/>
    <w:rsid w:val="002663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52"/>
  </w:style>
  <w:style w:type="paragraph" w:styleId="Footer">
    <w:name w:val="footer"/>
    <w:basedOn w:val="Normal"/>
    <w:link w:val="FooterChar"/>
    <w:uiPriority w:val="99"/>
    <w:unhideWhenUsed/>
    <w:rsid w:val="0026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52"/>
  </w:style>
  <w:style w:type="paragraph" w:styleId="NoSpacing">
    <w:name w:val="No Spacing"/>
    <w:uiPriority w:val="1"/>
    <w:qFormat/>
    <w:rsid w:val="00266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.gov/drug-scheduling" TargetMode="External"/><Relationship Id="rId13" Type="http://schemas.openxmlformats.org/officeDocument/2006/relationships/hyperlink" Target="https://monographs.iarc.fr/list-of-classifications" TargetMode="External"/><Relationship Id="rId18" Type="http://schemas.openxmlformats.org/officeDocument/2006/relationships/hyperlink" Target="https://www.govinfo.gov/content/pkg/CFR-2011-title40-vol28/xml/CFR-2011-title40-vol28-part355-appA.xml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dea.gov/" TargetMode="External"/><Relationship Id="rId12" Type="http://schemas.openxmlformats.org/officeDocument/2006/relationships/hyperlink" Target="https://www.iarc.fr/" TargetMode="External"/><Relationship Id="rId17" Type="http://schemas.openxmlformats.org/officeDocument/2006/relationships/hyperlink" Target="https://www.dir.ca.gov/title8/33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ir.ca.gov/title8/5209.htm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nrc.gov/" TargetMode="External"/><Relationship Id="rId11" Type="http://schemas.openxmlformats.org/officeDocument/2006/relationships/hyperlink" Target="https://www.atf.gov/explosive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dir.ca.gov/title8/sb7g16a110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tf.gov/" TargetMode="External"/><Relationship Id="rId19" Type="http://schemas.openxmlformats.org/officeDocument/2006/relationships/hyperlink" Target="https://www.govinfo.gov/content/pkg/CFR-2011-title40-vol28/xml/CFR-2011-title40-vol28-part355-appB.x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electagents.gov/SelectAgentsandToxinsList.html" TargetMode="External"/><Relationship Id="rId14" Type="http://schemas.openxmlformats.org/officeDocument/2006/relationships/hyperlink" Target="https://ntp.niehs.nih.gov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Gorman</dc:creator>
  <cp:keywords/>
  <dc:description/>
  <cp:lastModifiedBy>Christy Gorman</cp:lastModifiedBy>
  <cp:revision>1</cp:revision>
  <dcterms:created xsi:type="dcterms:W3CDTF">2021-02-03T19:06:00Z</dcterms:created>
  <dcterms:modified xsi:type="dcterms:W3CDTF">2021-02-03T19:07:00Z</dcterms:modified>
</cp:coreProperties>
</file>